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EA" w:rsidRDefault="00B1395B" w:rsidP="00B1395B">
      <w:pPr>
        <w:pStyle w:val="5"/>
        <w:rPr>
          <w:noProof/>
        </w:rPr>
      </w:pPr>
      <w:r w:rsidRPr="00B1395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2703595</wp:posOffset>
            </wp:positionH>
            <wp:positionV relativeFrom="paragraph">
              <wp:posOffset>168419</wp:posOffset>
            </wp:positionV>
            <wp:extent cx="904875" cy="866775"/>
            <wp:effectExtent l="19050" t="0" r="9525" b="0"/>
            <wp:wrapTopAndBottom/>
            <wp:docPr id="2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BEA" w:rsidRPr="00B1395B" w:rsidRDefault="00585BEA" w:rsidP="00585BEA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 xml:space="preserve">Г Л АВ А     </w:t>
      </w:r>
      <w:proofErr w:type="spellStart"/>
      <w:r w:rsidRPr="00B1395B">
        <w:rPr>
          <w:b/>
          <w:sz w:val="36"/>
          <w:szCs w:val="36"/>
        </w:rPr>
        <w:t>А</w:t>
      </w:r>
      <w:proofErr w:type="spellEnd"/>
      <w:r w:rsidRPr="00B1395B">
        <w:rPr>
          <w:b/>
          <w:sz w:val="36"/>
          <w:szCs w:val="36"/>
        </w:rPr>
        <w:t xml:space="preserve"> Д М И Н И С Т Р А Ц И </w:t>
      </w:r>
      <w:proofErr w:type="spellStart"/>
      <w:r w:rsidRPr="00B1395B">
        <w:rPr>
          <w:b/>
          <w:sz w:val="36"/>
          <w:szCs w:val="36"/>
        </w:rPr>
        <w:t>И</w:t>
      </w:r>
      <w:proofErr w:type="spellEnd"/>
    </w:p>
    <w:p w:rsidR="00585BEA" w:rsidRPr="00B1395B" w:rsidRDefault="00585BEA" w:rsidP="00585BEA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>М У Н И Ц И П А Л Ь Н О Г О    Р А Й О Н А</w:t>
      </w:r>
    </w:p>
    <w:p w:rsidR="00585BEA" w:rsidRPr="00B1395B" w:rsidRDefault="00585BEA" w:rsidP="00585BEA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>«</w:t>
      </w:r>
      <w:proofErr w:type="gramStart"/>
      <w:r w:rsidRPr="00B1395B">
        <w:rPr>
          <w:b/>
          <w:sz w:val="36"/>
          <w:szCs w:val="36"/>
        </w:rPr>
        <w:t>ЛЕВАШИНСКИЙ  РАЙОН</w:t>
      </w:r>
      <w:proofErr w:type="gramEnd"/>
      <w:r w:rsidRPr="00B1395B">
        <w:rPr>
          <w:b/>
          <w:sz w:val="36"/>
          <w:szCs w:val="36"/>
        </w:rPr>
        <w:t>»  РЕСПУБЛИКИ  ДАГЕСТАН</w:t>
      </w:r>
    </w:p>
    <w:p w:rsidR="00585BEA" w:rsidRPr="00B1395B" w:rsidRDefault="00585BEA" w:rsidP="00585BE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85BEA" w:rsidRPr="00B1395B" w:rsidRDefault="00585BEA" w:rsidP="00585B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B1395B">
        <w:rPr>
          <w:rFonts w:ascii="Times New Roman" w:hAnsi="Times New Roman" w:cs="Times New Roman"/>
          <w:b/>
          <w:sz w:val="36"/>
          <w:szCs w:val="36"/>
          <w:lang w:eastAsia="ru-RU"/>
        </w:rPr>
        <w:t>П  О</w:t>
      </w:r>
      <w:proofErr w:type="gramEnd"/>
      <w:r w:rsidRPr="00B1395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С  Т  А  Н  О  В  Л  Е  Н  И  Е  №</w:t>
      </w:r>
      <w:r w:rsidR="00C038D1" w:rsidRPr="00B1395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C69AA" w:rsidRPr="00B1395B">
        <w:rPr>
          <w:rFonts w:ascii="Times New Roman" w:hAnsi="Times New Roman" w:cs="Times New Roman"/>
          <w:b/>
          <w:sz w:val="36"/>
          <w:szCs w:val="36"/>
          <w:lang w:eastAsia="ru-RU"/>
        </w:rPr>
        <w:t>33</w:t>
      </w:r>
    </w:p>
    <w:p w:rsidR="00585BEA" w:rsidRDefault="00C343BC" w:rsidP="00B1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C69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496D12">
        <w:rPr>
          <w:rFonts w:ascii="Times New Roman" w:hAnsi="Times New Roman" w:cs="Times New Roman"/>
          <w:b/>
          <w:sz w:val="28"/>
          <w:szCs w:val="28"/>
          <w:lang w:eastAsia="ru-RU"/>
        </w:rPr>
        <w:t>марта</w:t>
      </w:r>
      <w:r w:rsidR="000C69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9FF">
        <w:rPr>
          <w:rFonts w:ascii="Times New Roman" w:hAnsi="Times New Roman" w:cs="Times New Roman"/>
          <w:b/>
          <w:sz w:val="28"/>
          <w:szCs w:val="28"/>
          <w:lang w:eastAsia="ru-RU"/>
        </w:rPr>
        <w:t>2021</w:t>
      </w:r>
      <w:r w:rsidR="000C69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85BEA" w:rsidRDefault="00585BEA" w:rsidP="00B1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585BEA" w:rsidRDefault="00585BEA" w:rsidP="00B139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EA" w:rsidRDefault="00585BEA" w:rsidP="00B139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«Реализация молодежной политики </w:t>
      </w:r>
      <w:r w:rsidR="009E39FF">
        <w:rPr>
          <w:rFonts w:ascii="Times New Roman" w:hAnsi="Times New Roman" w:cs="Times New Roman"/>
          <w:b/>
          <w:sz w:val="28"/>
          <w:szCs w:val="28"/>
        </w:rPr>
        <w:t>в МР «Левашинский район» на 2021-2023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85BEA" w:rsidRDefault="00585BEA" w:rsidP="00B139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5AD" w:rsidRPr="00C038D1" w:rsidRDefault="00585BEA" w:rsidP="00B139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    </w:t>
      </w:r>
      <w:r w:rsidR="00310B0B" w:rsidRPr="00C038D1">
        <w:rPr>
          <w:rFonts w:ascii="Times New Roman" w:hAnsi="Times New Roman" w:cs="Times New Roman"/>
          <w:sz w:val="28"/>
          <w:szCs w:val="28"/>
        </w:rPr>
        <w:t xml:space="preserve">  </w:t>
      </w:r>
      <w:r w:rsidRPr="00C038D1">
        <w:rPr>
          <w:rFonts w:ascii="Times New Roman" w:hAnsi="Times New Roman" w:cs="Times New Roman"/>
          <w:sz w:val="28"/>
          <w:szCs w:val="28"/>
        </w:rPr>
        <w:t xml:space="preserve">В целях создания правовых, социально-экономических, политических, культурных и организационных условий и гарантий, направленных на развитие и поддержку детей, подростков и молодых </w:t>
      </w:r>
      <w:r w:rsidR="00C038D1" w:rsidRPr="00C038D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C038D1">
        <w:rPr>
          <w:rFonts w:ascii="Times New Roman" w:hAnsi="Times New Roman" w:cs="Times New Roman"/>
          <w:sz w:val="28"/>
          <w:szCs w:val="28"/>
        </w:rPr>
        <w:t xml:space="preserve">МР «Левашинский район» и их самореализации в интересах общества и </w:t>
      </w:r>
      <w:proofErr w:type="gramStart"/>
      <w:r w:rsidRPr="00C038D1">
        <w:rPr>
          <w:rFonts w:ascii="Times New Roman" w:hAnsi="Times New Roman" w:cs="Times New Roman"/>
          <w:sz w:val="28"/>
          <w:szCs w:val="28"/>
        </w:rPr>
        <w:t xml:space="preserve">государства,  </w:t>
      </w:r>
      <w:r w:rsidR="00A57484" w:rsidRPr="00C038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84" w:rsidRPr="00C038D1">
        <w:rPr>
          <w:rFonts w:ascii="Times New Roman" w:hAnsi="Times New Roman" w:cs="Times New Roman"/>
          <w:b/>
          <w:sz w:val="28"/>
          <w:szCs w:val="28"/>
        </w:rPr>
        <w:t>о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84" w:rsidRPr="00C038D1">
        <w:rPr>
          <w:rFonts w:ascii="Times New Roman" w:hAnsi="Times New Roman" w:cs="Times New Roman"/>
          <w:b/>
          <w:sz w:val="28"/>
          <w:szCs w:val="28"/>
        </w:rPr>
        <w:t>с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84" w:rsidRPr="00C038D1">
        <w:rPr>
          <w:rFonts w:ascii="Times New Roman" w:hAnsi="Times New Roman" w:cs="Times New Roman"/>
          <w:b/>
          <w:sz w:val="28"/>
          <w:szCs w:val="28"/>
        </w:rPr>
        <w:t>т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84" w:rsidRPr="00C038D1">
        <w:rPr>
          <w:rFonts w:ascii="Times New Roman" w:hAnsi="Times New Roman" w:cs="Times New Roman"/>
          <w:b/>
          <w:sz w:val="28"/>
          <w:szCs w:val="28"/>
        </w:rPr>
        <w:t>а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н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о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в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л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я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ю:</w:t>
      </w:r>
    </w:p>
    <w:p w:rsidR="00585BEA" w:rsidRPr="00C038D1" w:rsidRDefault="00F435AD" w:rsidP="00F435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CD2" w:rsidRPr="00C038D1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 «Реализация молодежной политики </w:t>
      </w:r>
      <w:r w:rsidR="00C038D1" w:rsidRPr="00C038D1">
        <w:rPr>
          <w:rFonts w:ascii="Times New Roman" w:hAnsi="Times New Roman" w:cs="Times New Roman"/>
          <w:sz w:val="28"/>
          <w:szCs w:val="28"/>
        </w:rPr>
        <w:t xml:space="preserve">в МР «Левашинский </w:t>
      </w:r>
      <w:r w:rsidR="009E39FF">
        <w:rPr>
          <w:rFonts w:ascii="Times New Roman" w:hAnsi="Times New Roman" w:cs="Times New Roman"/>
          <w:sz w:val="28"/>
          <w:szCs w:val="28"/>
        </w:rPr>
        <w:t>район» на 2021-2023</w:t>
      </w:r>
      <w:r w:rsidR="009B2CD2" w:rsidRPr="00C038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343BC">
        <w:rPr>
          <w:rFonts w:ascii="Times New Roman" w:hAnsi="Times New Roman" w:cs="Times New Roman"/>
          <w:sz w:val="28"/>
          <w:szCs w:val="28"/>
        </w:rPr>
        <w:t xml:space="preserve"> (далее Программа).</w:t>
      </w:r>
    </w:p>
    <w:p w:rsidR="00B372A9" w:rsidRDefault="00F435AD" w:rsidP="001071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</w:t>
      </w:r>
      <w:r w:rsidR="00B372A9" w:rsidRPr="00C038D1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МР «Левашинский район» предусмотреть средства</w:t>
      </w:r>
      <w:r w:rsidR="0010717C" w:rsidRPr="00C038D1">
        <w:rPr>
          <w:rFonts w:ascii="Times New Roman" w:hAnsi="Times New Roman" w:cs="Times New Roman"/>
          <w:sz w:val="28"/>
          <w:szCs w:val="28"/>
        </w:rPr>
        <w:t>,</w:t>
      </w:r>
      <w:r w:rsidR="00B372A9" w:rsidRPr="00C038D1">
        <w:rPr>
          <w:rFonts w:ascii="Times New Roman" w:hAnsi="Times New Roman" w:cs="Times New Roman"/>
          <w:sz w:val="28"/>
          <w:szCs w:val="28"/>
        </w:rPr>
        <w:t xml:space="preserve"> на реализацию программы</w:t>
      </w:r>
      <w:r w:rsidR="0010717C" w:rsidRPr="00C038D1">
        <w:rPr>
          <w:rFonts w:ascii="Times New Roman" w:hAnsi="Times New Roman" w:cs="Times New Roman"/>
          <w:sz w:val="28"/>
          <w:szCs w:val="28"/>
        </w:rPr>
        <w:t xml:space="preserve"> исходя из реальных возможностей бюджета.</w:t>
      </w:r>
    </w:p>
    <w:p w:rsidR="00C343BC" w:rsidRDefault="00C343BC" w:rsidP="00C34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Постановление главы Администрации МР «Левашинский район» </w:t>
      </w:r>
    </w:p>
    <w:p w:rsidR="00C343BC" w:rsidRDefault="009E39FF" w:rsidP="00C34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25.01.2018 года № 13</w:t>
      </w:r>
      <w:r w:rsidR="00C343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C343BC" w:rsidRPr="00C038D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343BC" w:rsidRPr="00C038D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343BC">
        <w:rPr>
          <w:rFonts w:ascii="Times New Roman" w:hAnsi="Times New Roman" w:cs="Times New Roman"/>
          <w:sz w:val="28"/>
          <w:szCs w:val="28"/>
        </w:rPr>
        <w:t xml:space="preserve"> </w:t>
      </w:r>
      <w:r w:rsidR="00C343BC" w:rsidRPr="00C038D1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="00C343BC" w:rsidRPr="00C038D1">
        <w:rPr>
          <w:rFonts w:ascii="Times New Roman" w:hAnsi="Times New Roman" w:cs="Times New Roman"/>
          <w:sz w:val="28"/>
          <w:szCs w:val="28"/>
        </w:rPr>
        <w:t xml:space="preserve"> политики в МР «Левашинский </w:t>
      </w:r>
      <w:r w:rsidR="00C343BC">
        <w:rPr>
          <w:rFonts w:ascii="Times New Roman" w:hAnsi="Times New Roman" w:cs="Times New Roman"/>
          <w:sz w:val="28"/>
          <w:szCs w:val="28"/>
        </w:rPr>
        <w:t xml:space="preserve">район» на </w:t>
      </w:r>
    </w:p>
    <w:p w:rsidR="00C343BC" w:rsidRPr="00C038D1" w:rsidRDefault="009E39FF" w:rsidP="00C34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2018-2020</w:t>
      </w:r>
      <w:r w:rsidR="00C343BC" w:rsidRPr="00C038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343BC">
        <w:rPr>
          <w:rFonts w:ascii="Times New Roman" w:hAnsi="Times New Roman" w:cs="Times New Roman"/>
          <w:sz w:val="28"/>
          <w:szCs w:val="28"/>
        </w:rPr>
        <w:t xml:space="preserve"> снять с контроля.</w:t>
      </w:r>
    </w:p>
    <w:p w:rsidR="002B0337" w:rsidRDefault="00F435AD" w:rsidP="00C343BC">
      <w:pPr>
        <w:spacing w:line="240" w:lineRule="auto"/>
        <w:ind w:left="-284"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   </w:t>
      </w:r>
      <w:r w:rsidR="00C343BC">
        <w:rPr>
          <w:rFonts w:ascii="Times New Roman" w:hAnsi="Times New Roman" w:cs="Times New Roman"/>
          <w:sz w:val="28"/>
          <w:szCs w:val="28"/>
        </w:rPr>
        <w:t>4</w:t>
      </w:r>
      <w:r w:rsidR="002B0337" w:rsidRPr="00C038D1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 w:rsidR="00C038D1"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="002B0337" w:rsidRPr="00C038D1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МР «Левашинский район» </w:t>
      </w:r>
      <w:proofErr w:type="spellStart"/>
      <w:r w:rsidR="002B0337" w:rsidRPr="00C038D1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="002B0337" w:rsidRPr="00C038D1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C343BC" w:rsidRDefault="00C343BC" w:rsidP="00C343BC">
      <w:pPr>
        <w:spacing w:line="240" w:lineRule="auto"/>
        <w:ind w:left="-284"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BEA" w:rsidRDefault="00585BEA" w:rsidP="00585B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95B" w:rsidRPr="009B2CD2" w:rsidRDefault="00B1395B" w:rsidP="00585B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5BEA" w:rsidRDefault="00B1395B" w:rsidP="00585B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BE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</w:p>
    <w:p w:rsidR="00C038D1" w:rsidRDefault="009B2CD2" w:rsidP="00585B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85BEA" w:rsidRPr="00585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39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C038D1"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  <w:r w:rsidR="00585BEA" w:rsidRPr="0058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5B">
        <w:rPr>
          <w:rFonts w:ascii="Times New Roman" w:hAnsi="Times New Roman" w:cs="Times New Roman"/>
          <w:b/>
          <w:sz w:val="28"/>
          <w:szCs w:val="28"/>
        </w:rPr>
        <w:t>Ш.М.</w:t>
      </w:r>
    </w:p>
    <w:p w:rsidR="00C472AB" w:rsidRDefault="00C472AB" w:rsidP="00585B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72AB" w:rsidRDefault="00585BEA" w:rsidP="00C472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5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B28" w:rsidRDefault="005A1B28" w:rsidP="00C472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1B28" w:rsidRDefault="005A1B28" w:rsidP="00C472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1B28" w:rsidRPr="005A1B28" w:rsidRDefault="005A1B28" w:rsidP="005A1B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1B28" w:rsidRPr="005A1B28" w:rsidRDefault="005A1B28" w:rsidP="005A1B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1B28" w:rsidRPr="005A1B28" w:rsidRDefault="005A1B28" w:rsidP="005A1B28">
      <w:pPr>
        <w:spacing w:after="0" w:line="240" w:lineRule="auto"/>
        <w:ind w:firstLine="467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5A1B28">
        <w:rPr>
          <w:rFonts w:ascii="Times New Roman" w:eastAsia="Arial Unicode MS" w:hAnsi="Times New Roman" w:cs="Times New Roman"/>
          <w:sz w:val="28"/>
          <w:szCs w:val="28"/>
        </w:rPr>
        <w:t>Утверждена</w:t>
      </w:r>
    </w:p>
    <w:p w:rsidR="005A1B28" w:rsidRPr="005A1B28" w:rsidRDefault="005A1B28" w:rsidP="005A1B28">
      <w:pPr>
        <w:spacing w:after="0" w:line="240" w:lineRule="auto"/>
        <w:ind w:firstLine="467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5A1B28">
        <w:rPr>
          <w:rFonts w:ascii="Times New Roman" w:eastAsia="Arial Unicode MS" w:hAnsi="Times New Roman" w:cs="Times New Roman"/>
          <w:sz w:val="28"/>
          <w:szCs w:val="28"/>
        </w:rPr>
        <w:t>постановлением главы Администрации</w:t>
      </w:r>
    </w:p>
    <w:p w:rsidR="005A1B28" w:rsidRPr="005A1B28" w:rsidRDefault="005A1B28" w:rsidP="005A1B28">
      <w:pPr>
        <w:spacing w:after="0" w:line="240" w:lineRule="auto"/>
        <w:ind w:firstLine="467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5A1B28">
        <w:rPr>
          <w:rFonts w:ascii="Times New Roman" w:eastAsia="Arial Unicode MS" w:hAnsi="Times New Roman" w:cs="Times New Roman"/>
          <w:sz w:val="28"/>
          <w:szCs w:val="28"/>
        </w:rPr>
        <w:t>МР «Левашинский район»</w:t>
      </w:r>
    </w:p>
    <w:p w:rsidR="005A1B28" w:rsidRPr="005A1B28" w:rsidRDefault="005A1B28" w:rsidP="005A1B28">
      <w:pPr>
        <w:spacing w:after="0" w:line="240" w:lineRule="auto"/>
        <w:ind w:firstLine="467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5A1B28">
        <w:rPr>
          <w:rFonts w:ascii="Times New Roman" w:eastAsia="Arial Unicode MS" w:hAnsi="Times New Roman" w:cs="Times New Roman"/>
          <w:sz w:val="28"/>
          <w:szCs w:val="28"/>
        </w:rPr>
        <w:t>от 3 марта 2021 г. № 33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A1B28">
        <w:rPr>
          <w:rFonts w:ascii="Times New Roman" w:eastAsia="Arial Unicode MS" w:hAnsi="Times New Roman" w:cs="Times New Roman"/>
          <w:b/>
          <w:sz w:val="28"/>
        </w:rPr>
        <w:t>МУНИЦИПАЛЬНАЯ ПРОГРАММА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A1B28">
        <w:rPr>
          <w:rFonts w:ascii="Times New Roman" w:eastAsia="Arial Unicode MS" w:hAnsi="Times New Roman" w:cs="Times New Roman"/>
          <w:b/>
          <w:sz w:val="28"/>
        </w:rPr>
        <w:t xml:space="preserve">«РЕАЛИЗАЦИЯ МОЛОДЕЖНОЙ ПОЛИТИКИ В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A1B28">
        <w:rPr>
          <w:rFonts w:ascii="Times New Roman" w:eastAsia="Arial Unicode MS" w:hAnsi="Times New Roman" w:cs="Times New Roman"/>
          <w:b/>
          <w:sz w:val="28"/>
        </w:rPr>
        <w:t>МР «ЛЕВАШИНСКИЙ РАЙОН» НА 2021-2023 ГОДЫ»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A1B28">
        <w:rPr>
          <w:rFonts w:ascii="Times New Roman" w:eastAsia="Arial Unicode MS" w:hAnsi="Times New Roman" w:cs="Times New Roman"/>
          <w:b/>
          <w:sz w:val="28"/>
        </w:rPr>
        <w:t xml:space="preserve">ПАСПОРТ МУНИЦИПАЛЬНОЙ ЦЕЛЕВОЙ ПРОГРАММЫ: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16"/>
          <w:szCs w:val="16"/>
        </w:rPr>
      </w:pPr>
      <w:r w:rsidRPr="005A1B28">
        <w:rPr>
          <w:rFonts w:ascii="Times New Roman" w:eastAsia="Arial Unicode MS" w:hAnsi="Times New Roman" w:cs="Times New Roman"/>
          <w:sz w:val="16"/>
          <w:szCs w:val="16"/>
        </w:rPr>
        <w:t> 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W w:w="937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97"/>
        <w:gridCol w:w="6477"/>
      </w:tblGrid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Наименование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Муниципальная программа «Реализация молодежной политики в МР «Левашинский район»» на 2018-2020 годы» (далее - Программа)     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                           </w:t>
            </w: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Основание для разработки Программы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Федеральный закон от 30 декабря 2020 года № 489-ФЗ 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«О молодежной политике в Российской Федерации».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Закон Республики Дагестан от 29 декабря 2016 г. N 84            "О молодежной политике в Республике Дагестан".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Муниципальный Заказчик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      Администрация МР «Левашинский район»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Разработчик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 Отдел по делам молодежи и туризму Администрации            МР «Левашинский район»</w:t>
            </w: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Основные исполнители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Администрация МР «Левашинский район», отдел по делам молодежи и туризму, </w:t>
            </w: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eastAsia="Arial Unicode MS" w:hAnsi="Times New Roman" w:cs="Times New Roman"/>
              </w:rPr>
              <w:t>, отдел образования, отдел по ФК и спорту, СМИ муниципального района.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1164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Цель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      </w: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lastRenderedPageBreak/>
              <w:t>Задачи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Формирование условий для реализации активной гражданской позиции молодежи, ее участия в общественно-политической жизни МР «Левашинский район»;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создание  условий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для развития досуговой деятельности, творческого и интеллектуального развития молодежи, поддержка талантливой молодежи;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развитие  системы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реализация молодежных общественных инициатив в МР «Левашинский район»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Показатели результативности (целевые индикаторы)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по годам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Количество молодых людей в возрасте от 14 до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30  лет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>, вовлечённых в волонтёрскую деятельность: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2021 год – 150 чел.,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2022 год – 200 чел.,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2023 год – 250 чел.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от общего количества молодых людей в возрасте от 14 до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35  лет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>, задействованных в мероприятиях, направленных на формирование культуры  патриотизма, гражданственности и толерантности: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2021 год – 30 %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2022 год – 35 %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2023 год – 40 %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от общего количества молодых людей в возрасте от 14 до 35 лет,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участвующих  в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2021 год – 0,1 %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2022 год – 0,15 %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2023 год – 0,2 %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Доля от общего количества молодых людей в возрасте от 14 до 35 лет, участвующих в деятельности детских и молодежных общественных объединений: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20121год – 12 %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2022 год – 13 %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2023 год – 15%</w:t>
            </w: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Сроки и этапы реализации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Реализация программы будет осуществляться в течении     2021-2023 годы в три этапа.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Первый этап: 2021 год.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Второй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этап:  2022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год.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Третий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 xml:space="preserve">этап:   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>2023 год.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312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lastRenderedPageBreak/>
              <w:t>Объемы финансирования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На реализацию мероприятий Программы из бюджета района планируется направить 3 480 000 руб., в том числе: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- в 2021 году – 1 160 000 руб.;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- в 2022 году – 1 160 000 руб.;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- в 2023 году -  1 160 000 руб.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Объем финансирования на плановый период 2021-2023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годы  будет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уточняться ежегод</w:t>
            </w:r>
            <w:bookmarkStart w:id="0" w:name="_GoBack"/>
            <w:bookmarkEnd w:id="0"/>
            <w:r w:rsidRPr="005A1B28">
              <w:rPr>
                <w:rFonts w:ascii="Times New Roman" w:eastAsia="Arial Unicode MS" w:hAnsi="Times New Roman" w:cs="Times New Roman"/>
              </w:rPr>
              <w:t>но при формировании бюджета       Администрации МР «Левашинский район» на соответствующий год исходя из возможностей бюджета муниципального образования, мониторинга эффективности мероприятий, предусмотренных программой в планируемом году.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Основные ожидаемые конечные результаты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Реализация мероприятий программы позволит достичь следующих результатов: 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формирование гражданского и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патриотического  мировоззрения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молодежи, повышение ее социальной и творческой активности;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увеличение доли детей, подростков и молодежи, вовлеченных в деятельность детских и молодежных общественных объединений, до 15 % в общем числе граждан в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возрасте  8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 - 35 лет;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увеличение доли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молодежи,  вовлеченной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 в  добровольческую (волонтерскую) деятельность, до 3 % в общем числе  граждан 14 - 35 лет;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увеличение доли молодых людей,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участвующих  в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молодежи, до 0,3 % в общем числе молодежи;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снижение доли несовершеннолетних, совершивших преступления, до 0,01 %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в  общем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 числе  несовершеннолетнего населения города;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увеличение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количества  молодых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людей, посещающих учреждения молодежной политики на  постоянной  основе,  до  250 человек;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- увеличение доли детей, подростков и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молодежи,  оказавшихся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в трудной жизненной ситуации и занимающихся на  постоянной основе в  учреждениях  молодежной  политики  и  спорта  по месту жительства, до 3 % в общем числе  детей,  подростков и молодежи, оказавшихся в трудной жизненной ситуации.</w:t>
            </w:r>
          </w:p>
          <w:p w:rsidR="005A1B28" w:rsidRPr="005A1B28" w:rsidRDefault="005A1B28" w:rsidP="005A1B28">
            <w:pPr>
              <w:spacing w:after="0" w:line="240" w:lineRule="auto"/>
              <w:ind w:left="90" w:right="150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5A1B28">
        <w:rPr>
          <w:rFonts w:ascii="Times New Roman" w:eastAsia="Arial Unicode MS" w:hAnsi="Times New Roman" w:cs="Times New Roman"/>
          <w:b/>
          <w:sz w:val="32"/>
          <w:szCs w:val="32"/>
        </w:rPr>
        <w:t>Введение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Программа развития молодежной политики в МР «Левашинский район» (далее – Программа) представляет собой документ, отражающий результаты разработки среднесрочной перспективы создания организационных, правовых, экономических условий для реализации государственной стратегии молодежной </w:t>
      </w:r>
      <w:proofErr w:type="gramStart"/>
      <w:r w:rsidRPr="005A1B28">
        <w:rPr>
          <w:rFonts w:ascii="Times New Roman" w:eastAsia="Arial Unicode MS" w:hAnsi="Times New Roman" w:cs="Times New Roman"/>
        </w:rPr>
        <w:t>политики  на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территории МР «Левашинский район» на 2021 – 2023 годы. 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lastRenderedPageBreak/>
        <w:t xml:space="preserve">В основу данного программного документа легли приоритетные направления </w:t>
      </w:r>
      <w:proofErr w:type="gramStart"/>
      <w:r w:rsidRPr="005A1B28">
        <w:rPr>
          <w:rFonts w:ascii="Times New Roman" w:eastAsia="Arial Unicode MS" w:hAnsi="Times New Roman" w:cs="Times New Roman"/>
        </w:rPr>
        <w:t>развития  и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формирования механизмов для более полного вовлечения молодежи в социально-экономическую, политическую и культурную жизнь района, механизмов правовой и социальной защиты, реализации законных интересов и прав молодежи, обеспечения стартовых возможностей молодежи необходимыми ресурсами и гарантиями, обозначенными в Стратегии молодежной политики в Российской Федерации. 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Разработка Программы сопровождалась выявлением и анализом основных проблем, а также расстановкой приоритетов в развитии молодежной политики города. Программа содержит </w:t>
      </w:r>
      <w:proofErr w:type="gramStart"/>
      <w:r w:rsidRPr="005A1B28">
        <w:rPr>
          <w:rFonts w:ascii="Times New Roman" w:eastAsia="Arial Unicode MS" w:hAnsi="Times New Roman" w:cs="Times New Roman"/>
        </w:rPr>
        <w:t>совокупность  мероприятий</w:t>
      </w:r>
      <w:proofErr w:type="gramEnd"/>
      <w:r w:rsidRPr="005A1B28">
        <w:rPr>
          <w:rFonts w:ascii="Times New Roman" w:eastAsia="Arial Unicode MS" w:hAnsi="Times New Roman" w:cs="Times New Roman"/>
        </w:rPr>
        <w:t>, направленных на достижение поставленной цели.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Основные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hanging="360"/>
        <w:jc w:val="center"/>
        <w:outlineLvl w:val="1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Характеристика проблемы.</w:t>
      </w:r>
    </w:p>
    <w:p w:rsidR="005A1B28" w:rsidRPr="005A1B28" w:rsidRDefault="005A1B28" w:rsidP="005A1B28">
      <w:pPr>
        <w:spacing w:after="0" w:line="240" w:lineRule="auto"/>
        <w:outlineLvl w:val="1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numPr>
          <w:ilvl w:val="1"/>
          <w:numId w:val="1"/>
        </w:numPr>
        <w:tabs>
          <w:tab w:val="clear" w:pos="720"/>
          <w:tab w:val="num" w:pos="1080"/>
        </w:tabs>
        <w:spacing w:after="0" w:line="240" w:lineRule="auto"/>
        <w:ind w:left="0" w:hanging="720"/>
        <w:jc w:val="center"/>
        <w:outlineLvl w:val="1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Развернутая постановка проблемы, на решение которой направлена программа.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30 лет включительно.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Именно на молодость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</w:t>
      </w:r>
      <w:proofErr w:type="gramStart"/>
      <w:r w:rsidRPr="005A1B28">
        <w:rPr>
          <w:rFonts w:ascii="Times New Roman" w:eastAsia="Arial Unicode MS" w:hAnsi="Times New Roman" w:cs="Times New Roman"/>
        </w:rPr>
        <w:t>с этим ограничений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На сегодняшний день в МР «Левашинский район» проживает более 28135 молодых граждан в возрасте от 14 до 35 лет (около 36 % от общей численности населения района). Поскольку в кризисных условиях именно молодые люди более всего подвержены крушению идеалов, деформации системы ценностей и мировоззрения, это может привести к потере нравственного и духовного здоровья части представителей молодежной среды. Разрушение традиционных форм социализации с одной стороны, повысило личную ответственность молодых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В современной политике молодежь является стратегическим ресурсом, главным носителем идеологии будущего, основным источником инноваций. На таком подходе к молодежи, оценке ее роли и значения для перспектив развития Республики Дагестан должна основываться современная государственная молодежная политика, направленная на управление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</w:t>
      </w:r>
      <w:proofErr w:type="spellStart"/>
      <w:r w:rsidRPr="005A1B28">
        <w:rPr>
          <w:rFonts w:ascii="Times New Roman" w:eastAsia="Arial Unicode MS" w:hAnsi="Times New Roman" w:cs="Times New Roman"/>
        </w:rPr>
        <w:t>развившиеся</w:t>
      </w:r>
      <w:proofErr w:type="spellEnd"/>
      <w:r w:rsidRPr="005A1B28">
        <w:rPr>
          <w:rFonts w:ascii="Times New Roman" w:eastAsia="Arial Unicode MS" w:hAnsi="Times New Roman" w:cs="Times New Roman"/>
        </w:rPr>
        <w:t xml:space="preserve"> противоречия и проблемы.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Государственная молодежная политика как составляющая социальной политики с момента своего возникновения в 1991 году является самостоятельным направлением деятельности государства по обеспечению правовых, социально-экономических условий воспитания, социального становления, развития и самореализации молодежи, защиты ее прав и законных интересов.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В этой связи особую значимость приобретают изучение количественных и качественных параметров молодежного сектора населения, выявление динамики в социальном развитии молодежи.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города и гражданского общества, 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lastRenderedPageBreak/>
        <w:t>Программа носит межведомственный характер. 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Программа включает содержательно-идеологическое, научно-методическое, кадровое, организационно-управленческое, ресурсное и информационное обеспечение реализации ее цели и задач.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Программа определяет основные цели, задачи, принципы и направления деятельности различных и организаций по развитию на демократической основе гражданского общества в городе, обеспечению активного участия молодых граждан в процессе ее социально-экономического развития.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1.2. Целесообразность решения проблемы программно-целевым методом.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Использование программно-целевого метода позволит: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при решении задач в области развития молодежной политики обеспечить концентрацию ресурсов, выделяемых из бюджета МР «Левашинский район»;</w:t>
      </w:r>
    </w:p>
    <w:p w:rsidR="005A1B28" w:rsidRPr="005A1B28" w:rsidRDefault="005A1B28" w:rsidP="005A1B2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- проводить единую политику при решении задач в области развития молодежной политики в целях реализации государственной молодежной политики в МР «Левашинский район», соответствующую Федеральный закон от 30 декабря 2020 года № 489-ФЗ «О молодежной политике в Российской </w:t>
      </w:r>
      <w:proofErr w:type="spellStart"/>
      <w:r w:rsidRPr="005A1B28">
        <w:rPr>
          <w:rFonts w:ascii="Times New Roman" w:eastAsia="Arial Unicode MS" w:hAnsi="Times New Roman" w:cs="Times New Roman"/>
        </w:rPr>
        <w:t>Федерации</w:t>
      </w:r>
      <w:proofErr w:type="gramStart"/>
      <w:r w:rsidRPr="005A1B28">
        <w:rPr>
          <w:rFonts w:ascii="Times New Roman" w:eastAsia="Arial Unicode MS" w:hAnsi="Times New Roman" w:cs="Times New Roman"/>
        </w:rPr>
        <w:t>»,Закону</w:t>
      </w:r>
      <w:proofErr w:type="spellEnd"/>
      <w:proofErr w:type="gramEnd"/>
      <w:r w:rsidRPr="005A1B28">
        <w:rPr>
          <w:rFonts w:ascii="Times New Roman" w:eastAsia="Arial Unicode MS" w:hAnsi="Times New Roman" w:cs="Times New Roman"/>
        </w:rPr>
        <w:t xml:space="preserve"> Республики Дагестан от 29 декабря 2016 г. N 84       "О молодежной политике в Республике Дагестан";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- повысить эффективность расходования бюджетных средств на развитие молодежной политики, в том числе за счет координации мероприятий, реализуемых в рамках различных </w:t>
      </w:r>
      <w:proofErr w:type="gramStart"/>
      <w:r w:rsidRPr="005A1B28">
        <w:rPr>
          <w:rFonts w:ascii="Times New Roman" w:eastAsia="Arial Unicode MS" w:hAnsi="Times New Roman" w:cs="Times New Roman"/>
        </w:rPr>
        <w:t>программ  и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проектов;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обеспечить эффективную межведомственную координацию в целях развития молодежной самоорганизации, инновационной и предпринимательской деятельности молодежи;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</w:r>
      <w:proofErr w:type="gramStart"/>
      <w:r w:rsidRPr="005A1B28">
        <w:rPr>
          <w:rFonts w:ascii="Times New Roman" w:eastAsia="Arial Unicode MS" w:hAnsi="Times New Roman" w:cs="Times New Roman"/>
        </w:rPr>
        <w:t>Учитывая  изложенное</w:t>
      </w:r>
      <w:proofErr w:type="gramEnd"/>
      <w:r w:rsidRPr="005A1B28">
        <w:rPr>
          <w:rFonts w:ascii="Times New Roman" w:eastAsia="Arial Unicode MS" w:hAnsi="Times New Roman" w:cs="Times New Roman"/>
        </w:rPr>
        <w:t>, оптимальной формой решения задачи формирования условий для реализации активной гражданской позиции молодежи, ее участия в общественно-политической жизни МР «Левашинский район» является муниципальная целевая программа «Реализация молодежной политики в МР «Левашинский район» на 2021-2023 годы» (далее – Программа).</w:t>
      </w: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 xml:space="preserve">2.  Основные цели, задачи, показатели эффективности и целевые индикаторы Программы,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proofErr w:type="gramStart"/>
      <w:r w:rsidRPr="005A1B28">
        <w:rPr>
          <w:rFonts w:ascii="Times New Roman" w:eastAsia="Arial Unicode MS" w:hAnsi="Times New Roman" w:cs="Times New Roman"/>
          <w:b/>
        </w:rPr>
        <w:t>с  указанием</w:t>
      </w:r>
      <w:proofErr w:type="gramEnd"/>
      <w:r w:rsidRPr="005A1B28">
        <w:rPr>
          <w:rFonts w:ascii="Times New Roman" w:eastAsia="Arial Unicode MS" w:hAnsi="Times New Roman" w:cs="Times New Roman"/>
          <w:b/>
        </w:rPr>
        <w:t xml:space="preserve"> сроков и этапов ее реализации.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2.1.  Развернутые формулировки целей и задач Программы с указанием целевых индикаторов и показателей эффективности.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Цель Программы – 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Задачи Программы: 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сформировать условия для реализации активной гражданской позиции молодежи, ее участия в общественно-политической жизни МР «Левашинский район»;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- </w:t>
      </w:r>
      <w:proofErr w:type="gramStart"/>
      <w:r w:rsidRPr="005A1B28">
        <w:rPr>
          <w:rFonts w:ascii="Times New Roman" w:eastAsia="Arial Unicode MS" w:hAnsi="Times New Roman" w:cs="Times New Roman"/>
        </w:rPr>
        <w:t>создать  условия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для развития досуговой деятельности, творческого и интеллектуального развития молодежи, поддержка талантливой молодежи;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- </w:t>
      </w:r>
      <w:proofErr w:type="gramStart"/>
      <w:r w:rsidRPr="005A1B28">
        <w:rPr>
          <w:rFonts w:ascii="Times New Roman" w:eastAsia="Arial Unicode MS" w:hAnsi="Times New Roman" w:cs="Times New Roman"/>
        </w:rPr>
        <w:t>развить  систему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</w:r>
    </w:p>
    <w:p w:rsidR="005A1B28" w:rsidRPr="005A1B28" w:rsidRDefault="005A1B28" w:rsidP="005A1B28">
      <w:pPr>
        <w:spacing w:after="0" w:line="240" w:lineRule="auto"/>
        <w:ind w:firstLine="540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реализовать молодежные общественные инициативы в МР «Левашинский район».</w:t>
      </w:r>
    </w:p>
    <w:p w:rsidR="005A1B28" w:rsidRPr="005A1B28" w:rsidRDefault="005A1B28" w:rsidP="005A1B28">
      <w:pPr>
        <w:spacing w:after="0" w:line="240" w:lineRule="auto"/>
        <w:ind w:firstLine="540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2.2.  Обоснование необходимости решения поставленных задач для достижения сформулированной цели Программы.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  <w:t xml:space="preserve">Применение программно-целевого метода в решении проблем, характерных для </w:t>
      </w:r>
      <w:proofErr w:type="spellStart"/>
      <w:r w:rsidRPr="005A1B28">
        <w:rPr>
          <w:rFonts w:ascii="Times New Roman" w:eastAsia="Arial Unicode MS" w:hAnsi="Times New Roman" w:cs="Times New Roman"/>
        </w:rPr>
        <w:t>молодежно</w:t>
      </w:r>
      <w:proofErr w:type="spellEnd"/>
      <w:r w:rsidRPr="005A1B28">
        <w:rPr>
          <w:rFonts w:ascii="Times New Roman" w:eastAsia="Arial Unicode MS" w:hAnsi="Times New Roman" w:cs="Times New Roman"/>
        </w:rPr>
        <w:t>-подростковой среды, позволит добиться следующих результатов:</w:t>
      </w:r>
    </w:p>
    <w:p w:rsidR="005A1B28" w:rsidRPr="005A1B28" w:rsidRDefault="005A1B28" w:rsidP="005A1B28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обеспечить адресность предоставления и контроль за инвестированием бюджетных средств в детские и молодежные общественные объединения;</w:t>
      </w:r>
    </w:p>
    <w:p w:rsidR="005A1B28" w:rsidRPr="005A1B28" w:rsidRDefault="005A1B28" w:rsidP="005A1B28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выявить круг приоритетных получателей финансовой поддержки;</w:t>
      </w:r>
    </w:p>
    <w:p w:rsidR="005A1B28" w:rsidRPr="005A1B28" w:rsidRDefault="005A1B28" w:rsidP="005A1B28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lastRenderedPageBreak/>
        <w:t>обеспечить устойчивое развитие системы органов и организаций, действующих в области молодежной политики.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Реализация программы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страны в целом.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  <w:t>Следовательно, решение задач Программы необходимо и является критически важным условием для достижения сформулированной цели Программы.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2.3.  Обоснование сроков решения задач Программы с описанием основных этапов реализации и указанием прогнозируемых значений целевых индикаторов и показателей эффективности для каждого этапа.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Программа ориентирована на долгосрочный период и реализуется в 2021-2023 годы.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Планируется до 2023 года создать устойчивые идеологические, информационные, научно-методические предпосылки, организационные основы, кадровое и ресурсное обеспечение реализации Программы;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Планируется целенаправленно реализовать исполнителями программы систему ведомственных и межведомственных мероприятий, соответствующих идеологических, просветительских и воспитательных функций.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ПРИЛОЖЕНИЕ № 1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к муниципальной программе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                                                                        «</w:t>
      </w:r>
      <w:proofErr w:type="gramStart"/>
      <w:r w:rsidRPr="005A1B28">
        <w:rPr>
          <w:rFonts w:ascii="Times New Roman" w:eastAsia="Arial Unicode MS" w:hAnsi="Times New Roman" w:cs="Times New Roman"/>
        </w:rPr>
        <w:t>Реализация  молодежной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политики 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                                                                 в МР «Левашинский район» на 2021-2023 годы»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 xml:space="preserve">  2.4. Прогнозируемые значения целевых индикаторов и показателей эффективности.</w:t>
      </w:r>
    </w:p>
    <w:p w:rsidR="005A1B28" w:rsidRPr="005A1B28" w:rsidRDefault="005A1B28" w:rsidP="005A1B28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</w:rPr>
      </w:pPr>
    </w:p>
    <w:tbl>
      <w:tblPr>
        <w:tblW w:w="10064" w:type="dxa"/>
        <w:tblInd w:w="25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992"/>
        <w:gridCol w:w="993"/>
        <w:gridCol w:w="1275"/>
      </w:tblGrid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 xml:space="preserve">Единица </w:t>
            </w:r>
            <w:proofErr w:type="spellStart"/>
            <w:proofErr w:type="gramStart"/>
            <w:r w:rsidRPr="005A1B28">
              <w:rPr>
                <w:rFonts w:ascii="Times New Roman" w:hAnsi="Times New Roman" w:cs="Times New Roman"/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2021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2022 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</w:rPr>
              <w:t>2023 г.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6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детей, подростков и молодежи, вовлеченных в деятельность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детских  и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молодежных общественных объединений, в общем числе  граждан в возрасте  8  -  30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14 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молодежи, вовлеченной в добровольческую (волонтерскую) деятельность, в общем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числе  граждан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14-35 лет;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1,5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3 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молодых  людей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, участвующих в реализуемых органами и организациями, действующими в области   молодежной политики,   проектах и  программах поддержки талантливой молодежи,  в   общем числе молодежи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0,02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0,025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0,03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Доля несовершеннолетних, совершивших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преступления,  в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общем числе</w:t>
            </w:r>
          </w:p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несовершеннолетнего населения района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0,015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0,1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Количество   молодых людей, посещающих учреждение молодежной политики на постоянной основе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150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Доля детей, подростков и молодежи, оказавшихся в трудной    жизненной</w:t>
            </w:r>
          </w:p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ситуации и занимающихся на постоянной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</w:rPr>
              <w:t>основе  в</w:t>
            </w:r>
            <w:proofErr w:type="gramEnd"/>
            <w:r w:rsidRPr="005A1B28">
              <w:rPr>
                <w:rFonts w:ascii="Times New Roman" w:eastAsia="Arial Unicode MS" w:hAnsi="Times New Roman" w:cs="Times New Roman"/>
              </w:rPr>
              <w:t xml:space="preserve"> учреждении молодежной  политики и  спорта  по  месту жительства, в  общем числе детей, подростков и молодежи, оказавшихся в трудной жизненной ситуации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3</w:t>
            </w:r>
          </w:p>
        </w:tc>
      </w:tr>
      <w:tr w:rsidR="005A1B28" w:rsidRPr="005A1B28" w:rsidTr="00440B37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 xml:space="preserve">Количество военно-патриотических клубов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</w:rPr>
              <w:t>2</w:t>
            </w:r>
          </w:p>
        </w:tc>
      </w:tr>
    </w:tbl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2.5. Условия досрочного прекращения реализации Программы: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несоответствие достигнутых показателей, утвержденных целевым индикатором и показателям Программы;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отрицательная оценка эффективности реализации Программы;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неэффективное использование бюджетных средств, выделяемых на реализацию Программы.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16"/>
          <w:szCs w:val="16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3.Обоснование ресурсного обеспечения.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Реализация программы будет осуществляться ежегодно в течение 2021-2023 годы в три этапа: 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  <w:t xml:space="preserve">Первый этап: 2021 год. 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  <w:t xml:space="preserve">Второй </w:t>
      </w:r>
      <w:proofErr w:type="gramStart"/>
      <w:r w:rsidRPr="005A1B28">
        <w:rPr>
          <w:rFonts w:ascii="Times New Roman" w:eastAsia="Arial Unicode MS" w:hAnsi="Times New Roman" w:cs="Times New Roman"/>
        </w:rPr>
        <w:t>этап:  2022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год.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           </w:t>
      </w:r>
      <w:proofErr w:type="gramStart"/>
      <w:r w:rsidRPr="005A1B28">
        <w:rPr>
          <w:rFonts w:ascii="Times New Roman" w:eastAsia="Arial Unicode MS" w:hAnsi="Times New Roman" w:cs="Times New Roman"/>
        </w:rPr>
        <w:t>Третий  этап</w:t>
      </w:r>
      <w:proofErr w:type="gramEnd"/>
      <w:r w:rsidRPr="005A1B28">
        <w:rPr>
          <w:rFonts w:ascii="Times New Roman" w:eastAsia="Arial Unicode MS" w:hAnsi="Times New Roman" w:cs="Times New Roman"/>
        </w:rPr>
        <w:t>:  2023 год.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Объем финансирования Программы на 2021-2023 годы составляет      3 480 000 рублей. 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4. Оценка социально-экономической эффективности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5A1B28">
        <w:rPr>
          <w:rFonts w:ascii="Times New Roman" w:eastAsia="Arial Unicode MS" w:hAnsi="Times New Roman" w:cs="Times New Roman"/>
          <w:b/>
        </w:rPr>
        <w:t>и ожидаемые конечные результаты реализации Программы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ab/>
        <w:t xml:space="preserve">Реализация мероприятий программы позволит достичь следующих результатов: 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увеличить количество молодых людей, вовлечённых в волонтёрскую деятельность до 250 человек к 2023 году;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 xml:space="preserve">- </w:t>
      </w:r>
      <w:proofErr w:type="gramStart"/>
      <w:r w:rsidRPr="005A1B28">
        <w:rPr>
          <w:rFonts w:ascii="Times New Roman" w:eastAsia="Arial Unicode MS" w:hAnsi="Times New Roman" w:cs="Times New Roman"/>
        </w:rPr>
        <w:t>увеличить  количество</w:t>
      </w:r>
      <w:proofErr w:type="gramEnd"/>
      <w:r w:rsidRPr="005A1B28">
        <w:rPr>
          <w:rFonts w:ascii="Times New Roman" w:eastAsia="Arial Unicode MS" w:hAnsi="Times New Roman" w:cs="Times New Roman"/>
        </w:rPr>
        <w:t xml:space="preserve"> молодых людей, задействованных в мероприятиях, направленных на формирование культуры патриотизма, гражданственности и толерантности к 2023 году до 15 % от  общего количества молодёжи в возрасте от 14 до 35 лет;</w:t>
      </w: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  <w:r w:rsidRPr="005A1B28">
        <w:rPr>
          <w:rFonts w:ascii="Times New Roman" w:eastAsia="Arial Unicode MS" w:hAnsi="Times New Roman" w:cs="Times New Roman"/>
        </w:rPr>
        <w:t>- увеличить количество молодых людей, участвующих в районных и областных конкурсах к 2023 году до 10 % от общего количества молодёжи в возрасте от 14 до 35 лет;</w:t>
      </w:r>
    </w:p>
    <w:p w:rsidR="005A1B28" w:rsidRDefault="005A1B28" w:rsidP="005A1B28">
      <w:pPr>
        <w:spacing w:after="0" w:line="240" w:lineRule="auto"/>
        <w:jc w:val="both"/>
        <w:outlineLvl w:val="0"/>
        <w:rPr>
          <w:rFonts w:eastAsia="Arial Unicode MS"/>
          <w:color w:val="000000"/>
        </w:rPr>
      </w:pPr>
      <w:r w:rsidRPr="005A1B28">
        <w:rPr>
          <w:rFonts w:ascii="Times New Roman" w:eastAsia="Arial Unicode MS" w:hAnsi="Times New Roman" w:cs="Times New Roman"/>
        </w:rPr>
        <w:t>- увеличить количество молодежи, участвующей в деятельности детских и молодежных общественных объединений к 2023 году до 14 % от общего количества молодых людей в возрасте от 14 до 35 лет</w:t>
      </w:r>
      <w:r>
        <w:rPr>
          <w:rFonts w:eastAsia="Arial Unicode MS"/>
          <w:color w:val="000000"/>
        </w:rPr>
        <w:t>.</w:t>
      </w: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  <w:sectPr w:rsidR="005A1B28" w:rsidSect="00C343BC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5A1B28" w:rsidRPr="005A1B28" w:rsidRDefault="005A1B28" w:rsidP="005A1B28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5A1B28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5A1B28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5A1B28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«Реализация молодежной политики                                                                   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5A1B28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в МР «Левашинский район» на 2021-2023 годы»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5A1B28">
        <w:rPr>
          <w:rFonts w:ascii="Times New Roman" w:eastAsia="Arial Unicode MS" w:hAnsi="Times New Roman" w:cs="Times New Roman"/>
          <w:b/>
          <w:color w:val="000000"/>
        </w:rPr>
        <w:t>ПЕРЕЧЕНЬ МЕРОПРИЯТИЙ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proofErr w:type="gramStart"/>
      <w:r w:rsidRPr="005A1B28">
        <w:rPr>
          <w:rFonts w:ascii="Times New Roman" w:eastAsia="Arial Unicode MS" w:hAnsi="Times New Roman" w:cs="Times New Roman"/>
          <w:b/>
          <w:color w:val="000000"/>
        </w:rPr>
        <w:t>муниципальной  программы</w:t>
      </w:r>
      <w:proofErr w:type="gramEnd"/>
      <w:r w:rsidRPr="005A1B28">
        <w:rPr>
          <w:rFonts w:ascii="Times New Roman" w:eastAsia="Arial Unicode MS" w:hAnsi="Times New Roman" w:cs="Times New Roman"/>
          <w:b/>
          <w:color w:val="000000"/>
        </w:rPr>
        <w:t xml:space="preserve"> 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5A1B28">
        <w:rPr>
          <w:rFonts w:ascii="Times New Roman" w:eastAsia="Arial Unicode MS" w:hAnsi="Times New Roman" w:cs="Times New Roman"/>
          <w:b/>
          <w:color w:val="000000"/>
        </w:rPr>
        <w:t>«Реализация молодежной политики в МР «Левашинский район» на 2021-2023 годы»</w:t>
      </w:r>
    </w:p>
    <w:p w:rsidR="005A1B28" w:rsidRPr="005A1B28" w:rsidRDefault="005A1B28" w:rsidP="005A1B2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tbl>
      <w:tblPr>
        <w:tblpPr w:leftFromText="180" w:rightFromText="180" w:vertAnchor="text" w:horzAnchor="margin" w:tblpX="182" w:tblpY="296"/>
        <w:tblOverlap w:val="never"/>
        <w:tblW w:w="1456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8"/>
        <w:gridCol w:w="4090"/>
        <w:gridCol w:w="302"/>
        <w:gridCol w:w="8"/>
        <w:gridCol w:w="3386"/>
        <w:gridCol w:w="1565"/>
        <w:gridCol w:w="1557"/>
        <w:gridCol w:w="149"/>
        <w:gridCol w:w="1215"/>
        <w:gridCol w:w="15"/>
        <w:gridCol w:w="15"/>
        <w:gridCol w:w="36"/>
        <w:gridCol w:w="9"/>
        <w:gridCol w:w="30"/>
        <w:gridCol w:w="15"/>
        <w:gridCol w:w="227"/>
        <w:gridCol w:w="1419"/>
      </w:tblGrid>
      <w:tr w:rsidR="005A1B28" w:rsidRPr="005A1B28" w:rsidTr="00440B37">
        <w:trPr>
          <w:cantSplit/>
          <w:trHeight w:val="13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№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Наименование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Исполнители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Объемы финансирования по годам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(тыс. руб.)</w:t>
            </w:r>
          </w:p>
        </w:tc>
      </w:tr>
      <w:tr w:rsidR="005A1B28" w:rsidRPr="005A1B28" w:rsidTr="00440B37">
        <w:trPr>
          <w:cantSplit/>
          <w:trHeight w:val="69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2023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</w:tc>
      </w:tr>
      <w:tr w:rsidR="005A1B28" w:rsidRPr="005A1B28" w:rsidTr="00440B37">
        <w:trPr>
          <w:cantSplit/>
          <w:trHeight w:val="390"/>
        </w:trPr>
        <w:tc>
          <w:tcPr>
            <w:tcW w:w="8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                                         I. Патриотическое воспитание молодежи</w:t>
            </w:r>
          </w:p>
        </w:tc>
        <w:tc>
          <w:tcPr>
            <w:tcW w:w="625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B28" w:rsidRPr="005A1B28" w:rsidTr="00440B37">
        <w:trPr>
          <w:cantSplit/>
          <w:trHeight w:val="171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Парада детских и молодежных объединений «Наследники Победы» (в рамках Всероссийской акции «Бессмертный полк»)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отдел образования, Совет </w:t>
            </w:r>
            <w:proofErr w:type="spellStart"/>
            <w:r w:rsidRPr="005A1B28">
              <w:rPr>
                <w:rFonts w:ascii="Times New Roman" w:hAnsi="Times New Roman" w:cs="Times New Roman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</w:rPr>
              <w:t xml:space="preserve"> (по согласованию), </w:t>
            </w:r>
            <w:proofErr w:type="gramStart"/>
            <w:r w:rsidRPr="005A1B28">
              <w:rPr>
                <w:rFonts w:ascii="Times New Roman" w:hAnsi="Times New Roman" w:cs="Times New Roman"/>
              </w:rPr>
              <w:t xml:space="preserve">ДДТ,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военный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комиссариат  по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54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Участие делегации МР «Левашинский район» в республиканском Параде детских и молодежных объединений «Наследники Победы»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(в рамках Всероссийской акции «Бессмертный полк»)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отдел образования, Совет </w:t>
            </w:r>
            <w:proofErr w:type="spellStart"/>
            <w:r w:rsidRPr="005A1B28">
              <w:rPr>
                <w:rFonts w:ascii="Times New Roman" w:hAnsi="Times New Roman" w:cs="Times New Roman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</w:rPr>
              <w:t xml:space="preserve"> (по согласованию), ДДТ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 3.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Изготовление и размещение на территории муниципального района баннеров посвященные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Великой Победы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главы сельских поселений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</w:tr>
      <w:tr w:rsidR="005A1B28" w:rsidRPr="005A1B28" w:rsidTr="00440B37">
        <w:trPr>
          <w:cantSplit/>
          <w:trHeight w:val="10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4.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муниципальной 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молодежно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-патриотической акции «Георгиевская ленточка» под девизом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«Мы помним, мы гордимся»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90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Всероссийского 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флэшмоба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«День Победы»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(в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рамках  Дней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единых действий)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образования, 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</w:t>
            </w:r>
            <w:proofErr w:type="gramStart"/>
            <w:r w:rsidRPr="005A1B28">
              <w:rPr>
                <w:rFonts w:ascii="Times New Roman" w:hAnsi="Times New Roman" w:cs="Times New Roman"/>
              </w:rPr>
              <w:t>»,  ДДТ</w:t>
            </w:r>
            <w:proofErr w:type="gramEnd"/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5,0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6.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Всероссийской акции 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реконструкторов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«Солдатская каша»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(в рамках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Дней  единых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действий)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5A1B28">
              <w:rPr>
                <w:rFonts w:ascii="Times New Roman" w:hAnsi="Times New Roman" w:cs="Times New Roman"/>
              </w:rPr>
              <w:t>образования,  ДДТ</w:t>
            </w:r>
            <w:proofErr w:type="gramEnd"/>
            <w:r w:rsidRPr="005A1B28">
              <w:rPr>
                <w:rFonts w:ascii="Times New Roman" w:hAnsi="Times New Roman" w:cs="Times New Roman"/>
              </w:rPr>
              <w:t xml:space="preserve">, Совет </w:t>
            </w:r>
            <w:proofErr w:type="spellStart"/>
            <w:r w:rsidRPr="005A1B28">
              <w:rPr>
                <w:rFonts w:ascii="Times New Roman" w:hAnsi="Times New Roman" w:cs="Times New Roman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7.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Всероссийской акции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«День неизвестного солдата»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(в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рамках  Дней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единых действий)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ДДТ,  Совет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8.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Всероссийских молодежных исторических 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квестов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: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«Сталинградская битва»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«Курская дуга»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«Дальневосточная Победа»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«Битва за Севастополь»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«Битва за Москву»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ДДТ,   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Совет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40,0</w:t>
            </w:r>
          </w:p>
        </w:tc>
      </w:tr>
      <w:tr w:rsidR="005A1B28" w:rsidRPr="005A1B28" w:rsidTr="00440B37">
        <w:trPr>
          <w:cantSplit/>
          <w:trHeight w:val="15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 9.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мероприятий по благоустройству аллей боевой славы, памятников и воинских захоронений.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главы сельских поселений (по согласованию)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118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10.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мероприятий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посвященных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ДДТ, </w:t>
            </w: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ФК и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спорту,  Совет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</w:tr>
      <w:tr w:rsidR="005A1B28" w:rsidRPr="005A1B28" w:rsidTr="00440B37">
        <w:trPr>
          <w:cantSplit/>
          <w:trHeight w:val="1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50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 II. Формирование российской идентичности, единства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российской  нации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, содействие межкультурному и межконфессиональному диалогу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 11.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молодежных мероприятий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посвященных Дню России, Дню Конституции РФ, Дню Конституции РД, Дню Государственного флага РФ с использованием государственных символов.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ДДТ,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</w:t>
            </w:r>
            <w:proofErr w:type="gramStart"/>
            <w:r w:rsidRPr="005A1B28">
              <w:rPr>
                <w:rFonts w:ascii="Times New Roman" w:hAnsi="Times New Roman" w:cs="Times New Roman"/>
              </w:rPr>
              <w:t>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  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ФК и спорту,  Совет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(по согласованию)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</w:tr>
      <w:tr w:rsidR="005A1B28" w:rsidRPr="005A1B28" w:rsidTr="00440B37">
        <w:trPr>
          <w:cantSplit/>
          <w:trHeight w:val="16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 12.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муниципального этапа республиканской военно-спортивной игры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«Зарница»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ФК  и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спорту,  Совет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</w:tr>
      <w:tr w:rsidR="005A1B28" w:rsidRPr="005A1B28" w:rsidTr="00440B37">
        <w:trPr>
          <w:cantSplit/>
          <w:trHeight w:val="81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13.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мероприятий, посвященных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«Дню российской молодежи»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</w:tr>
      <w:tr w:rsidR="005A1B28" w:rsidRPr="005A1B28" w:rsidTr="00440B37">
        <w:trPr>
          <w:cantSplit/>
          <w:trHeight w:val="93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14.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муниципальных мероприятий, пропагандирующих идеи межнационального согласия и солидарности, противодействующих наркомании, экстремизму и радикализму в молодежной среде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ДДТ,</w:t>
            </w:r>
            <w:r w:rsidRPr="005A1B28">
              <w:rPr>
                <w:rFonts w:ascii="Times New Roman" w:hAnsi="Times New Roman" w:cs="Times New Roman"/>
              </w:rPr>
              <w:t>МКУК</w:t>
            </w:r>
            <w:proofErr w:type="gramEnd"/>
            <w:r w:rsidRPr="005A1B28">
              <w:rPr>
                <w:rFonts w:ascii="Times New Roman" w:hAnsi="Times New Roman" w:cs="Times New Roman"/>
              </w:rPr>
              <w:t xml:space="preserve">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, отдел по ФК и спорту,  Совет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ВвиТ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военный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комиссариат  по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Левашиского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и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Гергебильского</w:t>
            </w:r>
            <w:proofErr w:type="spell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районов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),  ОМВД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России по Левашинскому району (по согласованию), аппарат АТК в МР «Левашинский район» (по согласованию), представители духовенства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90,0</w:t>
            </w:r>
          </w:p>
        </w:tc>
      </w:tr>
      <w:tr w:rsidR="005A1B28" w:rsidRPr="005A1B28" w:rsidTr="00440B37">
        <w:trPr>
          <w:cantSplit/>
          <w:trHeight w:val="600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 xml:space="preserve">    III. 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</w:tr>
      <w:tr w:rsidR="005A1B28" w:rsidRPr="005A1B28" w:rsidTr="00440B37">
        <w:trPr>
          <w:cantSplit/>
          <w:trHeight w:val="3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15.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спортивного фестиваля «ГТО – Страна гор»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молодежи, отдел по ФК и спорту, отдел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16.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цикла просветительских встреч, круглых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столов  направленных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на профилактику асоциальных проявлений и пропаганду здорового образа жизни среди молодежи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ФК и спорту,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ОМВД России по Левашинскому району, аппарат АТК в МР «Левашинский район»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(по согласованию), представители духовенства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10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17.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Реализация в МР «Левашинский район» просветительского проекта по профилактике дорожно-транспортных происшествий «Берегите друг друга!»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(по согласованию),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представители духовенства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510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b/>
                <w:color w:val="000000"/>
              </w:rPr>
              <w:t>IV. Работа с молодежью, находящейся в социально опасном положении. Социализация молодежи, нуждающейся в особой защите государства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18.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молодежных акций «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АнтиВИЧ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ЦРБ (по согласованию)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19.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Проведение информационных рейдов «Призыв к трезвости»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ЦРБ (по согласованию), ОМВД России по Левашинскому району (по согласованию), представители духовенства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20.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Развитие наставничества, организация работы наставников с подростками и молодежью, находящимся в </w:t>
            </w: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«группе риска»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(по согласованию), главы сельских поселений         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  (</w:t>
            </w:r>
            <w:proofErr w:type="gramEnd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по согласованию),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представители духовенства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-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b/>
              </w:rPr>
              <w:t xml:space="preserve">                                                 V. Вовлечение молодежи в занятия творческой деятельностью</w:t>
            </w:r>
          </w:p>
        </w:tc>
      </w:tr>
      <w:tr w:rsidR="005A1B28" w:rsidRPr="005A1B28" w:rsidTr="00440B37">
        <w:trPr>
          <w:cantSplit/>
          <w:trHeight w:val="11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21.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фестиваля национальной песни «Голос гор»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</w:t>
            </w: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1712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22.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Участие делегации муниципального района в республиканском фестивале национальной песни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«Голос гор»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23.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Реализация проекта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«Школьная лига КВН»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proofErr w:type="gram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 </w:t>
            </w:r>
            <w:r w:rsidRPr="005A1B28">
              <w:rPr>
                <w:rFonts w:ascii="Times New Roman" w:hAnsi="Times New Roman" w:cs="Times New Roman"/>
              </w:rPr>
              <w:t>МКУК</w:t>
            </w:r>
            <w:proofErr w:type="gramEnd"/>
            <w:r w:rsidRPr="005A1B28">
              <w:rPr>
                <w:rFonts w:ascii="Times New Roman" w:hAnsi="Times New Roman" w:cs="Times New Roman"/>
              </w:rPr>
              <w:t xml:space="preserve"> МКДЦ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>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образования, ДДТ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VI. Вовлечение молодежи в инновационную деятельность и научно-техническое творчество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24.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Участие районной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команды  в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республиканском этапе интеллектуальной телевизионной игры «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Что?,Где?,Когда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?»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10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 25.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фестиваля интеллектуальных игр «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Интеллиада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</w:tr>
      <w:tr w:rsidR="005A1B28" w:rsidRPr="005A1B28" w:rsidTr="00440B37">
        <w:trPr>
          <w:cantSplit/>
          <w:trHeight w:val="72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26.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Участие районной команды в республиканском этапе фестиваля интеллектуальных игр «</w:t>
            </w:r>
            <w:proofErr w:type="spell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Интеллиада</w:t>
            </w:r>
            <w:proofErr w:type="spell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образования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VII. Вовлечение молодежи в предпринимательскую деятельность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27.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Реализация мероприятий по поддержке молодежного предпринимательства в рамках подпрограммы «Развитие малого и среднего предпринимательства» государственной программы РФ «Экономическое развитие и инновационная экономика»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управление экономики и планирования, инвестиций и развития малого предпринимательства,      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образования, главы сельских поселений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VIII. Содействие профориентации и карьерным устремлениям молодежи</w:t>
            </w:r>
          </w:p>
        </w:tc>
      </w:tr>
      <w:tr w:rsidR="005A1B28" w:rsidRPr="005A1B28" w:rsidTr="00440B37">
        <w:trPr>
          <w:cantSplit/>
          <w:trHeight w:val="18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28.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Участие в республиканских конкурсах профессионального мастерства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«Молодой аграрий года»,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«Молодой учитель года»,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«Молодой работник сферы культуры»,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«Молодой спортсмен»,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«Молодой тренер – преподаватель ДЮСШ»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</w:t>
            </w:r>
            <w:proofErr w:type="spellStart"/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образования</w:t>
            </w:r>
            <w:r w:rsidRPr="005A1B28">
              <w:rPr>
                <w:rFonts w:ascii="Times New Roman" w:hAnsi="Times New Roman" w:cs="Times New Roman"/>
              </w:rPr>
              <w:t>МКУК</w:t>
            </w:r>
            <w:proofErr w:type="spellEnd"/>
            <w:r w:rsidRPr="005A1B28">
              <w:rPr>
                <w:rFonts w:ascii="Times New Roman" w:hAnsi="Times New Roman" w:cs="Times New Roman"/>
              </w:rPr>
              <w:t xml:space="preserve">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ФК и спорту,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отдел сельского хозяйства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15,0</w:t>
            </w:r>
          </w:p>
        </w:tc>
      </w:tr>
      <w:tr w:rsidR="005A1B28" w:rsidRPr="005A1B28" w:rsidTr="00440B37">
        <w:trPr>
          <w:cantSplit/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29.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Проведение муниципальной ярмарки специальностей для выпускников общеобразовательных учреждений.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УСЗН (по согласованию), Центр занятости населения 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644"/>
        </w:trPr>
        <w:tc>
          <w:tcPr>
            <w:tcW w:w="145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IX. Вовлечение молодежи в волонтерскую (добровольческую) деятельность</w:t>
            </w:r>
          </w:p>
        </w:tc>
      </w:tr>
      <w:tr w:rsidR="005A1B28" w:rsidRPr="005A1B28" w:rsidTr="00440B37">
        <w:trPr>
          <w:cantSplit/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Организация и проведение районных мероприятий в рамках республиканской акции 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«Весенняя неделя добра»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отдел образования, главы сельских поселений (по согласованию)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</w:tr>
      <w:tr w:rsidR="005A1B28" w:rsidRPr="005A1B28" w:rsidTr="00440B37">
        <w:trPr>
          <w:cantSplit/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Организация и проведение районных мероприятий в рамках республиканской акции «Осенний марафон добрых дел»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молодежи, отдел образования, главы сельских поселений (по согласованию) 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25,0</w:t>
            </w:r>
          </w:p>
        </w:tc>
      </w:tr>
      <w:tr w:rsidR="005A1B28" w:rsidRPr="005A1B28" w:rsidTr="00440B37">
        <w:trPr>
          <w:cantSplit/>
          <w:trHeight w:val="78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Развитие и поддержка добровольческой деятельности, волонтерского движения</w:t>
            </w:r>
          </w:p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50,0</w:t>
            </w:r>
          </w:p>
        </w:tc>
      </w:tr>
      <w:tr w:rsidR="005A1B28" w:rsidRPr="005A1B28" w:rsidTr="00440B37">
        <w:trPr>
          <w:cantSplit/>
          <w:trHeight w:val="495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X. Поддержка и взаимодействие с общественными организациями и движениями</w:t>
            </w:r>
          </w:p>
        </w:tc>
      </w:tr>
      <w:tr w:rsidR="005A1B28" w:rsidRPr="005A1B28" w:rsidTr="00440B37">
        <w:trPr>
          <w:cantSplit/>
          <w:trHeight w:val="99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33.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Проведение конкурса на лучшую организацию работы детских и молодежных общественных объединений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по делам молодежи, отдел образования, ДДТ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20,0</w:t>
            </w:r>
          </w:p>
        </w:tc>
      </w:tr>
      <w:tr w:rsidR="005A1B28" w:rsidRPr="005A1B28" w:rsidTr="00440B37">
        <w:trPr>
          <w:cantSplit/>
          <w:trHeight w:val="640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XI. Развитие международного и межрегионального молодежного сотрудничества</w:t>
            </w:r>
          </w:p>
        </w:tc>
      </w:tr>
      <w:tr w:rsidR="005A1B28" w:rsidRPr="005A1B28" w:rsidTr="00440B37">
        <w:trPr>
          <w:cantSplit/>
          <w:trHeight w:val="79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Участие молодежи МР «Левашинский район» в </w:t>
            </w:r>
            <w:proofErr w:type="gramStart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Северо-Кавказском</w:t>
            </w:r>
            <w:proofErr w:type="gramEnd"/>
            <w:r w:rsidRPr="005A1B28">
              <w:rPr>
                <w:rFonts w:ascii="Times New Roman" w:eastAsia="Arial Unicode MS" w:hAnsi="Times New Roman" w:cs="Times New Roman"/>
                <w:color w:val="000000"/>
              </w:rPr>
              <w:t xml:space="preserve"> молодежном форуме «Машук»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</w:tr>
      <w:tr w:rsidR="005A1B28" w:rsidRPr="005A1B28" w:rsidTr="00440B37">
        <w:trPr>
          <w:cantSplit/>
          <w:trHeight w:val="939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35.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Участие молодежи МР «Левашинский район» в международном молодежном образовательном форуме «Каспий»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Отдел по делам молодежи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За счет бюджета Министерства по делам молодежи РД </w:t>
            </w:r>
          </w:p>
        </w:tc>
      </w:tr>
      <w:tr w:rsidR="005A1B28" w:rsidRPr="005A1B28" w:rsidTr="00440B37">
        <w:trPr>
          <w:cantSplit/>
          <w:trHeight w:val="530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lastRenderedPageBreak/>
              <w:t>XII. Развитие молодежного самоуправления</w:t>
            </w:r>
          </w:p>
        </w:tc>
      </w:tr>
      <w:tr w:rsidR="005A1B28" w:rsidRPr="005A1B28" w:rsidTr="00440B37">
        <w:trPr>
          <w:cantSplit/>
          <w:trHeight w:val="681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Организация молодежного форума «Эффективный муниципалитет»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молодежи, отдел образования,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аппарат АТК в МР «Левашинский район»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 представители духовенства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</w:tr>
      <w:tr w:rsidR="005A1B28" w:rsidRPr="005A1B28" w:rsidTr="00440B37">
        <w:trPr>
          <w:cantSplit/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37.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Проведение форума по противодействию</w:t>
            </w: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Идеологии </w:t>
            </w:r>
            <w:proofErr w:type="spellStart"/>
            <w:r w:rsidRPr="005A1B28">
              <w:rPr>
                <w:rFonts w:ascii="Times New Roman" w:hAnsi="Times New Roman" w:cs="Times New Roman"/>
              </w:rPr>
              <w:t>терроризмаи</w:t>
            </w:r>
            <w:proofErr w:type="spellEnd"/>
            <w:r w:rsidRPr="005A1B28">
              <w:rPr>
                <w:rFonts w:ascii="Times New Roman" w:hAnsi="Times New Roman" w:cs="Times New Roman"/>
              </w:rPr>
              <w:t xml:space="preserve"> экстремизма в молодежной среде «Формула согласия».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молодежи, отдел образования,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аппарат АТК в МР «Левашинский район»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согласованию), представители духовенства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</w:tr>
      <w:tr w:rsidR="005A1B28" w:rsidRPr="005A1B28" w:rsidTr="00440B37">
        <w:trPr>
          <w:cantSplit/>
          <w:trHeight w:val="721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38.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Участие в республиканском молодежном форуме «Прорыв»</w:t>
            </w: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За счет бюджета Министерства по делам молодежи РД </w:t>
            </w:r>
          </w:p>
        </w:tc>
      </w:tr>
      <w:tr w:rsidR="005A1B28" w:rsidRPr="005A1B28" w:rsidTr="00440B37">
        <w:trPr>
          <w:cantSplit/>
          <w:trHeight w:val="542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1B28">
              <w:rPr>
                <w:rFonts w:ascii="Times New Roman" w:hAnsi="Times New Roman" w:cs="Times New Roman"/>
                <w:b/>
              </w:rPr>
              <w:t>XIII. Организация оздоровительных и досуговых молодежных мероприятий</w:t>
            </w:r>
          </w:p>
        </w:tc>
      </w:tr>
      <w:tr w:rsidR="005A1B28" w:rsidRPr="005A1B28" w:rsidTr="00440B37">
        <w:trPr>
          <w:cantSplit/>
          <w:trHeight w:val="726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39.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5A1B28">
              <w:rPr>
                <w:rFonts w:ascii="Times New Roman" w:hAnsi="Times New Roman" w:cs="Times New Roman"/>
              </w:rPr>
              <w:t>новогодних,  развлекательно</w:t>
            </w:r>
            <w:proofErr w:type="gramEnd"/>
            <w:r w:rsidRPr="005A1B28">
              <w:rPr>
                <w:rFonts w:ascii="Times New Roman" w:hAnsi="Times New Roman" w:cs="Times New Roman"/>
              </w:rPr>
              <w:t>-досуговых молодежных мероприятий</w:t>
            </w: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2"/>
              </w:rPr>
              <w:t xml:space="preserve">Отдел по делам 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молодежи, отдел образования, </w:t>
            </w:r>
            <w:r w:rsidRPr="005A1B28">
              <w:rPr>
                <w:rFonts w:ascii="Times New Roman" w:hAnsi="Times New Roman" w:cs="Times New Roman"/>
              </w:rPr>
              <w:t>МКУК МКДЦ МР</w:t>
            </w:r>
            <w:r w:rsidRPr="005A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28">
              <w:rPr>
                <w:rFonts w:ascii="Times New Roman" w:hAnsi="Times New Roman" w:cs="Times New Roman"/>
              </w:rPr>
              <w:t>«Левашинский район»</w:t>
            </w: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,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отдел по ФК и спорту, 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5A1B28" w:rsidRPr="005A1B28" w:rsidRDefault="005A1B28" w:rsidP="005A1B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color w:val="000000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100,0</w:t>
            </w:r>
          </w:p>
        </w:tc>
      </w:tr>
      <w:tr w:rsidR="005A1B28" w:rsidRPr="005A1B28" w:rsidTr="00440B37">
        <w:trPr>
          <w:cantSplit/>
          <w:trHeight w:val="20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40.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Организация и проведение духовно-просветительских, образовательных, спортивных, культурно-зрелищных, досуговых молодежных мероприятий.</w:t>
            </w:r>
          </w:p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Администрация МР «Левашинский район»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30,0</w:t>
            </w:r>
          </w:p>
        </w:tc>
      </w:tr>
      <w:tr w:rsidR="005A1B28" w:rsidRPr="005A1B28" w:rsidTr="00440B37">
        <w:trPr>
          <w:cantSplit/>
          <w:trHeight w:val="585"/>
        </w:trPr>
        <w:tc>
          <w:tcPr>
            <w:tcW w:w="14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  <w:b/>
              </w:rPr>
              <w:t>XIV. Информационно-рекламное обеспечение молодежной политики</w:t>
            </w:r>
          </w:p>
        </w:tc>
      </w:tr>
      <w:tr w:rsidR="005A1B28" w:rsidRPr="005A1B28" w:rsidTr="00440B37">
        <w:trPr>
          <w:cantSplit/>
          <w:trHeight w:val="10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41.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Изготовление наружной рекламы по всем направлениям работы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65,0</w:t>
            </w:r>
          </w:p>
        </w:tc>
      </w:tr>
      <w:tr w:rsidR="005A1B28" w:rsidRPr="005A1B28" w:rsidTr="00440B37">
        <w:trPr>
          <w:cantSplit/>
          <w:trHeight w:val="12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5A1B28">
              <w:rPr>
                <w:rFonts w:ascii="Times New Roman" w:eastAsia="Arial Unicode MS" w:hAnsi="Times New Roman" w:cs="Times New Roman"/>
                <w:color w:val="000000"/>
              </w:rPr>
              <w:t>42.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Изготовление тиражирование информационно-методических материалов по приоритетным направлениям молодежной политики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Отдел по делам молодежи, СМИ муниципального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10,0</w:t>
            </w:r>
          </w:p>
        </w:tc>
      </w:tr>
      <w:tr w:rsidR="005A1B28" w:rsidRPr="005A1B28" w:rsidTr="00440B37">
        <w:trPr>
          <w:cantSplit/>
          <w:trHeight w:val="553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 xml:space="preserve">Всего по </w:t>
            </w:r>
            <w:proofErr w:type="gramStart"/>
            <w:r w:rsidRPr="005A1B28">
              <w:rPr>
                <w:rFonts w:ascii="Times New Roman" w:hAnsi="Times New Roman" w:cs="Times New Roman"/>
              </w:rPr>
              <w:t>Программе:  3</w:t>
            </w:r>
            <w:proofErr w:type="gramEnd"/>
            <w:r w:rsidRPr="005A1B28">
              <w:rPr>
                <w:rFonts w:ascii="Times New Roman" w:hAnsi="Times New Roman" w:cs="Times New Roman"/>
              </w:rPr>
              <w:t> 480,0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1 160.0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28">
              <w:rPr>
                <w:rFonts w:ascii="Times New Roman" w:hAnsi="Times New Roman" w:cs="Times New Roman"/>
              </w:rPr>
              <w:t>1 160,0</w:t>
            </w:r>
          </w:p>
        </w:tc>
      </w:tr>
      <w:tr w:rsidR="005A1B28" w:rsidRPr="005A1B28" w:rsidTr="00440B37">
        <w:trPr>
          <w:gridBefore w:val="2"/>
          <w:wBefore w:w="4618" w:type="dxa"/>
          <w:cantSplit/>
          <w:trHeight w:val="2955"/>
        </w:trPr>
        <w:tc>
          <w:tcPr>
            <w:tcW w:w="5261" w:type="dxa"/>
            <w:gridSpan w:val="4"/>
            <w:tcBorders>
              <w:left w:val="nil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nil"/>
            </w:tcBorders>
            <w:shd w:val="clear" w:color="auto" w:fill="FFFFFF"/>
          </w:tcPr>
          <w:p w:rsidR="005A1B28" w:rsidRPr="005A1B28" w:rsidRDefault="005A1B28" w:rsidP="005A1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1B28" w:rsidRDefault="005A1B28" w:rsidP="005A1B28">
      <w:pPr>
        <w:outlineLvl w:val="0"/>
        <w:rPr>
          <w:rFonts w:eastAsia="Arial Unicode MS"/>
          <w:b/>
          <w:color w:val="000000"/>
        </w:rPr>
        <w:sectPr w:rsidR="005A1B28" w:rsidSect="005A1B2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5A1B28" w:rsidRPr="009B4874" w:rsidRDefault="005A1B28" w:rsidP="005A1B28">
      <w:pPr>
        <w:outlineLvl w:val="0"/>
        <w:rPr>
          <w:rFonts w:eastAsia="Arial Unicode MS"/>
          <w:b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Default="005A1B28" w:rsidP="005A1B28">
      <w:pPr>
        <w:jc w:val="both"/>
        <w:outlineLvl w:val="0"/>
        <w:rPr>
          <w:rFonts w:eastAsia="Arial Unicode MS"/>
          <w:color w:val="000000"/>
        </w:rPr>
      </w:pPr>
    </w:p>
    <w:p w:rsidR="005A1B28" w:rsidRPr="00C472AB" w:rsidRDefault="005A1B28" w:rsidP="00C472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A1B28" w:rsidRPr="00C472AB" w:rsidSect="00C343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94EE87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360"/>
      </w:pPr>
      <w:rPr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540"/>
        </w:tabs>
        <w:ind w:left="54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6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78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50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22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9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660"/>
      </w:pPr>
      <w:rPr>
        <w:position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EA"/>
    <w:rsid w:val="00075724"/>
    <w:rsid w:val="00082F4F"/>
    <w:rsid w:val="000C69AA"/>
    <w:rsid w:val="00106E94"/>
    <w:rsid w:val="0010717C"/>
    <w:rsid w:val="001E6BE2"/>
    <w:rsid w:val="002B0337"/>
    <w:rsid w:val="002E4F34"/>
    <w:rsid w:val="002F173B"/>
    <w:rsid w:val="00310B0B"/>
    <w:rsid w:val="00352B2D"/>
    <w:rsid w:val="0045620B"/>
    <w:rsid w:val="00496D12"/>
    <w:rsid w:val="004A1873"/>
    <w:rsid w:val="00584305"/>
    <w:rsid w:val="00585BEA"/>
    <w:rsid w:val="005A1B28"/>
    <w:rsid w:val="006533B4"/>
    <w:rsid w:val="00666ADA"/>
    <w:rsid w:val="006C345B"/>
    <w:rsid w:val="00717A41"/>
    <w:rsid w:val="009B2CD2"/>
    <w:rsid w:val="009E39FF"/>
    <w:rsid w:val="009E4FE8"/>
    <w:rsid w:val="009E6BFD"/>
    <w:rsid w:val="00A57484"/>
    <w:rsid w:val="00A758B6"/>
    <w:rsid w:val="00AD5F1C"/>
    <w:rsid w:val="00B1395B"/>
    <w:rsid w:val="00B372A9"/>
    <w:rsid w:val="00C038D1"/>
    <w:rsid w:val="00C335D2"/>
    <w:rsid w:val="00C343BC"/>
    <w:rsid w:val="00C472AB"/>
    <w:rsid w:val="00F435AD"/>
    <w:rsid w:val="00F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9F08-C3D3-40D9-9F32-4B0B59D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EA"/>
  </w:style>
  <w:style w:type="paragraph" w:styleId="5">
    <w:name w:val="heading 5"/>
    <w:basedOn w:val="a"/>
    <w:next w:val="a"/>
    <w:link w:val="50"/>
    <w:semiHidden/>
    <w:unhideWhenUsed/>
    <w:qFormat/>
    <w:rsid w:val="00585B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85BE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8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4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4A1B-C6AB-40F1-A1E3-EA19741E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</dc:creator>
  <cp:keywords/>
  <dc:description/>
  <cp:lastModifiedBy>Пользователь Windows</cp:lastModifiedBy>
  <cp:revision>24</cp:revision>
  <cp:lastPrinted>2018-02-15T11:38:00Z</cp:lastPrinted>
  <dcterms:created xsi:type="dcterms:W3CDTF">2014-06-02T10:43:00Z</dcterms:created>
  <dcterms:modified xsi:type="dcterms:W3CDTF">2021-03-04T12:57:00Z</dcterms:modified>
</cp:coreProperties>
</file>